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FA" w:rsidRPr="00597F25" w:rsidRDefault="00FB52FA" w:rsidP="00FB52FA">
      <w:pPr>
        <w:pStyle w:val="MDAttachmentH2"/>
      </w:pPr>
      <w:bookmarkStart w:id="0" w:name="_Toc488067027"/>
      <w:bookmarkStart w:id="1" w:name="_Toc535499177"/>
      <w:r>
        <w:t xml:space="preserve">B-1 </w:t>
      </w:r>
      <w:bookmarkEnd w:id="0"/>
      <w:r>
        <w:t>Bid Form</w:t>
      </w:r>
      <w:bookmarkEnd w:id="1"/>
    </w:p>
    <w:p w:rsidR="00FB52FA" w:rsidRPr="00F13E38" w:rsidRDefault="00FB52FA" w:rsidP="00FB52FA">
      <w:pPr>
        <w:pStyle w:val="MDContractText0"/>
      </w:pPr>
      <w:r w:rsidRPr="00F13E38">
        <w:t xml:space="preserve">The </w:t>
      </w:r>
      <w:r>
        <w:t>Bid Form</w:t>
      </w:r>
      <w:r w:rsidRPr="00F13E38">
        <w:t xml:space="preserve"> shall contain all price information in the format specified on these pages</w:t>
      </w:r>
      <w:r>
        <w:t xml:space="preserve">. </w:t>
      </w:r>
      <w:r w:rsidRPr="00F13E38">
        <w:t xml:space="preserve">Complete the </w:t>
      </w:r>
      <w:r>
        <w:t xml:space="preserve">Bid Form </w:t>
      </w:r>
      <w:r w:rsidRPr="00F13E38">
        <w:t xml:space="preserve">only as provided in the </w:t>
      </w:r>
      <w:r>
        <w:t>Bid</w:t>
      </w:r>
      <w:r w:rsidRPr="00F13E38">
        <w:t xml:space="preserve"> Instructions</w:t>
      </w:r>
      <w:r>
        <w:t xml:space="preserve">. </w:t>
      </w:r>
      <w:r w:rsidRPr="00F13E38">
        <w:t xml:space="preserve">Do not amend, alter or leave blank any items on the </w:t>
      </w:r>
      <w:r>
        <w:t xml:space="preserve">Bid Form. </w:t>
      </w:r>
      <w:r w:rsidRPr="00F13E38">
        <w:t xml:space="preserve">If option years are included, </w:t>
      </w:r>
      <w:r>
        <w:t>Bidder</w:t>
      </w:r>
      <w:r w:rsidRPr="00F13E38">
        <w:t>s must submit pricing for each option year</w:t>
      </w:r>
      <w:r>
        <w:t xml:space="preserve">. </w:t>
      </w:r>
      <w:r w:rsidRPr="00F13E38">
        <w:t xml:space="preserve">Failure to adhere to any of these instructions may result in the </w:t>
      </w:r>
      <w:r>
        <w:t>Bid</w:t>
      </w:r>
      <w:r w:rsidRPr="00F13E38">
        <w:t xml:space="preserve"> being determined not reasonably susceptible of being selected for award.</w:t>
      </w:r>
    </w:p>
    <w:p w:rsidR="00FB52FA" w:rsidRDefault="00FB52FA" w:rsidP="00FB52FA">
      <w:pPr>
        <w:ind w:left="720"/>
        <w:rPr>
          <w:sz w:val="22"/>
        </w:rPr>
      </w:pPr>
      <w:r w:rsidRPr="00C909D1">
        <w:rPr>
          <w:sz w:val="22"/>
        </w:rPr>
        <w:t>Submitted by:</w:t>
      </w:r>
    </w:p>
    <w:tbl>
      <w:tblPr>
        <w:tblW w:w="85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088"/>
      </w:tblGrid>
      <w:tr w:rsidR="00FB52FA" w:rsidRPr="00451469" w:rsidTr="003E436B">
        <w:tc>
          <w:tcPr>
            <w:tcW w:w="6498" w:type="dxa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</w:p>
        </w:tc>
        <w:tc>
          <w:tcPr>
            <w:tcW w:w="2088" w:type="dxa"/>
          </w:tcPr>
          <w:p w:rsidR="00FB52FA" w:rsidRPr="00451469" w:rsidRDefault="00FB52FA" w:rsidP="003E436B">
            <w:pPr>
              <w:pStyle w:val="MDContractText0"/>
            </w:pPr>
          </w:p>
        </w:tc>
      </w:tr>
      <w:tr w:rsidR="00FB52FA" w:rsidRPr="00451469" w:rsidTr="003E436B">
        <w:tc>
          <w:tcPr>
            <w:tcW w:w="6498" w:type="dxa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 xml:space="preserve">Signature of Authorized Representative </w:t>
            </w:r>
          </w:p>
        </w:tc>
        <w:tc>
          <w:tcPr>
            <w:tcW w:w="2088" w:type="dxa"/>
          </w:tcPr>
          <w:p w:rsidR="00FB52FA" w:rsidRPr="00451469" w:rsidRDefault="00FB52FA" w:rsidP="003E436B">
            <w:pPr>
              <w:pStyle w:val="MDContractText0"/>
            </w:pPr>
            <w:r w:rsidRPr="00451469">
              <w:t>Date</w:t>
            </w:r>
          </w:p>
        </w:tc>
      </w:tr>
      <w:tr w:rsidR="00FB52FA" w:rsidRPr="00451469" w:rsidTr="003E436B"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>Printed Name and Title:</w:t>
            </w:r>
          </w:p>
        </w:tc>
      </w:tr>
      <w:tr w:rsidR="00FB52FA" w:rsidRPr="00451469" w:rsidTr="003E436B"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 xml:space="preserve">Telephone:  </w:t>
            </w:r>
          </w:p>
        </w:tc>
      </w:tr>
      <w:tr w:rsidR="00FB52FA" w:rsidRPr="00451469" w:rsidTr="003E436B"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 xml:space="preserve">Email address:  </w:t>
            </w:r>
          </w:p>
        </w:tc>
      </w:tr>
      <w:tr w:rsidR="00FB52FA" w:rsidRPr="00451469" w:rsidTr="003E436B">
        <w:trPr>
          <w:trHeight w:val="996"/>
        </w:trPr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>Bidder Company Name:</w:t>
            </w:r>
          </w:p>
        </w:tc>
      </w:tr>
      <w:tr w:rsidR="00FB52FA" w:rsidRPr="00451469" w:rsidTr="003E436B">
        <w:trPr>
          <w:trHeight w:val="996"/>
        </w:trPr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>Bidder Company Address:</w:t>
            </w:r>
          </w:p>
        </w:tc>
      </w:tr>
      <w:tr w:rsidR="00FB52FA" w:rsidRPr="00451469" w:rsidTr="003E436B"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r w:rsidRPr="00451469">
              <w:t xml:space="preserve">FEIN:  </w:t>
            </w:r>
          </w:p>
        </w:tc>
      </w:tr>
      <w:tr w:rsidR="00FB52FA" w:rsidRPr="00451469" w:rsidTr="003E436B">
        <w:tc>
          <w:tcPr>
            <w:tcW w:w="8586" w:type="dxa"/>
            <w:gridSpan w:val="2"/>
            <w:shd w:val="clear" w:color="auto" w:fill="auto"/>
          </w:tcPr>
          <w:p w:rsidR="00FB52FA" w:rsidRPr="00451469" w:rsidRDefault="00FB52FA" w:rsidP="003E436B">
            <w:pPr>
              <w:pStyle w:val="MDContractText0"/>
            </w:pPr>
            <w:proofErr w:type="spellStart"/>
            <w:r w:rsidRPr="00451469">
              <w:t>eMM</w:t>
            </w:r>
            <w:proofErr w:type="spellEnd"/>
            <w:r w:rsidRPr="00451469">
              <w:t xml:space="preserve"> #:  </w:t>
            </w:r>
          </w:p>
        </w:tc>
      </w:tr>
    </w:tbl>
    <w:p w:rsidR="00FB52FA" w:rsidRDefault="00FB52FA" w:rsidP="00FB52FA">
      <w:pPr>
        <w:rPr>
          <w:sz w:val="22"/>
        </w:rPr>
      </w:pPr>
    </w:p>
    <w:p w:rsidR="00FB52FA" w:rsidRDefault="00FB52FA" w:rsidP="00FB52FA">
      <w:pPr>
        <w:rPr>
          <w:sz w:val="22"/>
        </w:rPr>
      </w:pPr>
    </w:p>
    <w:p w:rsidR="00FB52FA" w:rsidRPr="00947209" w:rsidRDefault="00FB52FA" w:rsidP="00FB52FA">
      <w:pPr>
        <w:rPr>
          <w:b/>
          <w:sz w:val="22"/>
        </w:rPr>
      </w:pPr>
      <w:r>
        <w:rPr>
          <w:b/>
          <w:sz w:val="22"/>
        </w:rPr>
        <w:t xml:space="preserve">Wireless Camera System Replacement </w:t>
      </w:r>
      <w:r w:rsidRPr="00947209">
        <w:rPr>
          <w:b/>
          <w:sz w:val="22"/>
        </w:rPr>
        <w:t xml:space="preserve">- MSA Project No. </w:t>
      </w:r>
      <w:r>
        <w:rPr>
          <w:b/>
          <w:sz w:val="22"/>
        </w:rPr>
        <w:t>19-051</w:t>
      </w:r>
      <w:r w:rsidRPr="00947209">
        <w:rPr>
          <w:b/>
          <w:sz w:val="22"/>
        </w:rPr>
        <w:t>.</w:t>
      </w:r>
    </w:p>
    <w:p w:rsidR="00FB52FA" w:rsidRDefault="00FB52FA" w:rsidP="00FB52FA">
      <w:pPr>
        <w:rPr>
          <w:sz w:val="22"/>
        </w:rPr>
      </w:pPr>
    </w:p>
    <w:p w:rsidR="00FB52FA" w:rsidRDefault="00FB52FA" w:rsidP="00FB52FA">
      <w:pPr>
        <w:rPr>
          <w:sz w:val="22"/>
        </w:rPr>
      </w:pPr>
      <w:r>
        <w:rPr>
          <w:b/>
          <w:sz w:val="22"/>
        </w:rPr>
        <w:t>*</w:t>
      </w:r>
      <w:r w:rsidRPr="007340CA">
        <w:rPr>
          <w:b/>
          <w:sz w:val="22"/>
        </w:rPr>
        <w:t>TOTAL</w:t>
      </w:r>
      <w:r>
        <w:rPr>
          <w:b/>
          <w:sz w:val="22"/>
        </w:rPr>
        <w:t xml:space="preserve"> LUM SUM </w:t>
      </w:r>
      <w:r w:rsidRPr="007340CA">
        <w:rPr>
          <w:b/>
          <w:sz w:val="22"/>
        </w:rPr>
        <w:t xml:space="preserve">BID </w:t>
      </w:r>
      <w:r w:rsidR="007A730A">
        <w:rPr>
          <w:b/>
          <w:sz w:val="22"/>
        </w:rPr>
        <w:t>A</w:t>
      </w:r>
      <w:r w:rsidRPr="007340CA">
        <w:rPr>
          <w:b/>
          <w:sz w:val="22"/>
        </w:rPr>
        <w:t>MOUNT</w:t>
      </w:r>
      <w:r w:rsidR="007A730A">
        <w:rPr>
          <w:b/>
          <w:sz w:val="22"/>
        </w:rPr>
        <w:t>_________</w:t>
      </w:r>
      <w:bookmarkStart w:id="2" w:name="_GoBack"/>
      <w:bookmarkEnd w:id="2"/>
      <w:r>
        <w:rPr>
          <w:sz w:val="22"/>
        </w:rPr>
        <w:t>_____________________________________________________</w:t>
      </w:r>
    </w:p>
    <w:p w:rsidR="00FB52FA" w:rsidRDefault="00FB52FA" w:rsidP="00FB52FA">
      <w:pPr>
        <w:rPr>
          <w:sz w:val="22"/>
        </w:rPr>
      </w:pPr>
    </w:p>
    <w:p w:rsidR="00FB52FA" w:rsidRDefault="00FB52FA" w:rsidP="00FB52FA">
      <w:pPr>
        <w:rPr>
          <w:sz w:val="22"/>
        </w:rPr>
      </w:pPr>
      <w:r w:rsidRPr="007340CA">
        <w:rPr>
          <w:b/>
          <w:sz w:val="22"/>
        </w:rPr>
        <w:t>TOTAL BID AMOUNT WRITTEN IN WORDS</w:t>
      </w:r>
      <w:r>
        <w:rPr>
          <w:sz w:val="22"/>
        </w:rPr>
        <w:t>____________________________________</w:t>
      </w:r>
    </w:p>
    <w:p w:rsidR="00FB52FA" w:rsidRDefault="00FB52FA" w:rsidP="00FB52FA">
      <w:pPr>
        <w:rPr>
          <w:sz w:val="22"/>
        </w:rPr>
      </w:pPr>
    </w:p>
    <w:p w:rsidR="007A730A" w:rsidRDefault="007A730A" w:rsidP="00FB52FA">
      <w:pPr>
        <w:rPr>
          <w:sz w:val="22"/>
        </w:rPr>
      </w:pPr>
      <w:r w:rsidRPr="007A730A">
        <w:rPr>
          <w:b/>
          <w:sz w:val="22"/>
        </w:rPr>
        <w:t>TOTAL VOLUNTARY ALTERNATE BID AMOUNT</w:t>
      </w:r>
      <w:r>
        <w:rPr>
          <w:sz w:val="22"/>
        </w:rPr>
        <w:t>$_________________________________</w:t>
      </w:r>
    </w:p>
    <w:p w:rsidR="00FB52FA" w:rsidRDefault="00FB52FA" w:rsidP="00FB52FA">
      <w:pPr>
        <w:rPr>
          <w:sz w:val="22"/>
        </w:rPr>
      </w:pPr>
    </w:p>
    <w:p w:rsidR="007A730A" w:rsidRDefault="007A730A" w:rsidP="00FB52FA">
      <w:pPr>
        <w:rPr>
          <w:sz w:val="22"/>
        </w:rPr>
      </w:pPr>
      <w:r w:rsidRPr="007A730A">
        <w:rPr>
          <w:b/>
          <w:sz w:val="22"/>
        </w:rPr>
        <w:t>TOTAL VOLUNTARY ALTERNATE BID AMOUNT WRITTEN IN WORDS</w:t>
      </w:r>
      <w:r>
        <w:rPr>
          <w:sz w:val="22"/>
        </w:rPr>
        <w:t>:</w:t>
      </w:r>
    </w:p>
    <w:p w:rsidR="007A730A" w:rsidRDefault="007A730A" w:rsidP="00FB52FA">
      <w:pPr>
        <w:rPr>
          <w:sz w:val="22"/>
        </w:rPr>
      </w:pPr>
    </w:p>
    <w:p w:rsidR="007A730A" w:rsidRDefault="007A730A" w:rsidP="00FB52F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7A730A" w:rsidRDefault="007A730A" w:rsidP="00FB52FA">
      <w:pPr>
        <w:rPr>
          <w:sz w:val="22"/>
        </w:rPr>
      </w:pPr>
    </w:p>
    <w:p w:rsidR="00FB52FA" w:rsidRDefault="00FB52FA" w:rsidP="00FB52FA">
      <w:pPr>
        <w:rPr>
          <w:sz w:val="22"/>
        </w:rPr>
      </w:pPr>
      <w:r>
        <w:rPr>
          <w:sz w:val="22"/>
        </w:rPr>
        <w:t xml:space="preserve">*This amount includes all items (overhead, profits, services, labor etc.) associated with completing this project. </w:t>
      </w:r>
    </w:p>
    <w:p w:rsidR="00FB52FA" w:rsidRDefault="00FB52FA" w:rsidP="00FB52FA">
      <w:pPr>
        <w:rPr>
          <w:sz w:val="22"/>
        </w:rPr>
      </w:pPr>
    </w:p>
    <w:p w:rsidR="00D1778B" w:rsidRDefault="00FB52FA" w:rsidP="00A6663C">
      <w:pPr>
        <w:rPr>
          <w:b/>
          <w:bCs/>
          <w:sz w:val="22"/>
        </w:rPr>
      </w:pPr>
      <w:r>
        <w:rPr>
          <w:sz w:val="22"/>
        </w:rPr>
        <w:t>Please include literature</w:t>
      </w:r>
      <w:r w:rsidR="007A730A">
        <w:rPr>
          <w:sz w:val="22"/>
        </w:rPr>
        <w:t xml:space="preserve"> attachment with complete description of proposed alternate including detailed equipment description and pricing.</w:t>
      </w:r>
    </w:p>
    <w:sectPr w:rsidR="00D17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CB" w:rsidRDefault="00BA24CB" w:rsidP="00F25ECE">
      <w:r>
        <w:separator/>
      </w:r>
    </w:p>
  </w:endnote>
  <w:endnote w:type="continuationSeparator" w:id="0">
    <w:p w:rsidR="00BA24CB" w:rsidRDefault="00BA24CB" w:rsidP="00F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CB" w:rsidRDefault="00BA24CB" w:rsidP="00F25ECE">
      <w:r>
        <w:separator/>
      </w:r>
    </w:p>
  </w:footnote>
  <w:footnote w:type="continuationSeparator" w:id="0">
    <w:p w:rsidR="00BA24CB" w:rsidRDefault="00BA24CB" w:rsidP="00F2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F84"/>
    <w:multiLevelType w:val="hybridMultilevel"/>
    <w:tmpl w:val="43FC69E4"/>
    <w:lvl w:ilvl="0" w:tplc="771E4190">
      <w:start w:val="1"/>
      <w:numFmt w:val="lowerLetter"/>
      <w:lvlText w:val="(%1)"/>
      <w:lvlJc w:val="left"/>
      <w:pPr>
        <w:ind w:left="159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B600DDC"/>
    <w:multiLevelType w:val="multilevel"/>
    <w:tmpl w:val="B4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22A"/>
    <w:multiLevelType w:val="hybridMultilevel"/>
    <w:tmpl w:val="6128BD08"/>
    <w:lvl w:ilvl="0" w:tplc="04090001">
      <w:start w:val="1"/>
      <w:numFmt w:val="lowerRoman"/>
      <w:lvlText w:val="(%1)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 w15:restartNumberingAfterBreak="0">
    <w:nsid w:val="34EE4ECF"/>
    <w:multiLevelType w:val="hybridMultilevel"/>
    <w:tmpl w:val="4D7028C6"/>
    <w:lvl w:ilvl="0" w:tplc="BDD044BC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B8A2380"/>
    <w:multiLevelType w:val="hybridMultilevel"/>
    <w:tmpl w:val="7C100D7A"/>
    <w:lvl w:ilvl="0" w:tplc="0409000D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44" w:hanging="360"/>
      </w:pPr>
    </w:lvl>
    <w:lvl w:ilvl="2" w:tplc="04090005" w:tentative="1">
      <w:start w:val="1"/>
      <w:numFmt w:val="lowerRoman"/>
      <w:lvlText w:val="%3."/>
      <w:lvlJc w:val="right"/>
      <w:pPr>
        <w:ind w:left="2664" w:hanging="180"/>
      </w:pPr>
    </w:lvl>
    <w:lvl w:ilvl="3" w:tplc="04090001" w:tentative="1">
      <w:start w:val="1"/>
      <w:numFmt w:val="decimal"/>
      <w:lvlText w:val="%4."/>
      <w:lvlJc w:val="left"/>
      <w:pPr>
        <w:ind w:left="3384" w:hanging="360"/>
      </w:pPr>
    </w:lvl>
    <w:lvl w:ilvl="4" w:tplc="04090003" w:tentative="1">
      <w:start w:val="1"/>
      <w:numFmt w:val="lowerLetter"/>
      <w:lvlText w:val="%5."/>
      <w:lvlJc w:val="left"/>
      <w:pPr>
        <w:ind w:left="4104" w:hanging="360"/>
      </w:pPr>
    </w:lvl>
    <w:lvl w:ilvl="5" w:tplc="04090005" w:tentative="1">
      <w:start w:val="1"/>
      <w:numFmt w:val="lowerRoman"/>
      <w:lvlText w:val="%6."/>
      <w:lvlJc w:val="right"/>
      <w:pPr>
        <w:ind w:left="4824" w:hanging="180"/>
      </w:pPr>
    </w:lvl>
    <w:lvl w:ilvl="6" w:tplc="04090001" w:tentative="1">
      <w:start w:val="1"/>
      <w:numFmt w:val="decimal"/>
      <w:lvlText w:val="%7."/>
      <w:lvlJc w:val="left"/>
      <w:pPr>
        <w:ind w:left="5544" w:hanging="360"/>
      </w:pPr>
    </w:lvl>
    <w:lvl w:ilvl="7" w:tplc="04090003" w:tentative="1">
      <w:start w:val="1"/>
      <w:numFmt w:val="lowerLetter"/>
      <w:lvlText w:val="%8."/>
      <w:lvlJc w:val="left"/>
      <w:pPr>
        <w:ind w:left="6264" w:hanging="360"/>
      </w:pPr>
    </w:lvl>
    <w:lvl w:ilvl="8" w:tplc="04090005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3E"/>
    <w:rsid w:val="0002611E"/>
    <w:rsid w:val="001149D2"/>
    <w:rsid w:val="00116205"/>
    <w:rsid w:val="00116628"/>
    <w:rsid w:val="00132DBC"/>
    <w:rsid w:val="0015296A"/>
    <w:rsid w:val="00167C1A"/>
    <w:rsid w:val="00191801"/>
    <w:rsid w:val="00197801"/>
    <w:rsid w:val="001E7EEB"/>
    <w:rsid w:val="001F09DA"/>
    <w:rsid w:val="00280888"/>
    <w:rsid w:val="002B576A"/>
    <w:rsid w:val="002E263B"/>
    <w:rsid w:val="002E5607"/>
    <w:rsid w:val="00325BDD"/>
    <w:rsid w:val="00364E3E"/>
    <w:rsid w:val="003D6D62"/>
    <w:rsid w:val="003E7D58"/>
    <w:rsid w:val="00423861"/>
    <w:rsid w:val="004457DE"/>
    <w:rsid w:val="00463A2C"/>
    <w:rsid w:val="00464C01"/>
    <w:rsid w:val="00483811"/>
    <w:rsid w:val="00494B47"/>
    <w:rsid w:val="004F1D0C"/>
    <w:rsid w:val="00522163"/>
    <w:rsid w:val="00542949"/>
    <w:rsid w:val="005F71E4"/>
    <w:rsid w:val="006313B7"/>
    <w:rsid w:val="00635825"/>
    <w:rsid w:val="006C3E53"/>
    <w:rsid w:val="006F383F"/>
    <w:rsid w:val="007A730A"/>
    <w:rsid w:val="007B013D"/>
    <w:rsid w:val="007D1C09"/>
    <w:rsid w:val="008116A1"/>
    <w:rsid w:val="00835E5C"/>
    <w:rsid w:val="008E034A"/>
    <w:rsid w:val="008E20C6"/>
    <w:rsid w:val="008F3447"/>
    <w:rsid w:val="00986FCC"/>
    <w:rsid w:val="009C65CF"/>
    <w:rsid w:val="00A10181"/>
    <w:rsid w:val="00A36C04"/>
    <w:rsid w:val="00A6663C"/>
    <w:rsid w:val="00A84ED9"/>
    <w:rsid w:val="00AF7761"/>
    <w:rsid w:val="00B645F5"/>
    <w:rsid w:val="00BA24CB"/>
    <w:rsid w:val="00BA4C33"/>
    <w:rsid w:val="00BD349C"/>
    <w:rsid w:val="00C464EC"/>
    <w:rsid w:val="00C56D97"/>
    <w:rsid w:val="00D1778B"/>
    <w:rsid w:val="00D30F56"/>
    <w:rsid w:val="00D4097A"/>
    <w:rsid w:val="00DB460E"/>
    <w:rsid w:val="00DC74B7"/>
    <w:rsid w:val="00DE3564"/>
    <w:rsid w:val="00DE6972"/>
    <w:rsid w:val="00E379C3"/>
    <w:rsid w:val="00E70C13"/>
    <w:rsid w:val="00E91B8C"/>
    <w:rsid w:val="00EC651D"/>
    <w:rsid w:val="00F23590"/>
    <w:rsid w:val="00F25ECE"/>
    <w:rsid w:val="00FA6CFB"/>
    <w:rsid w:val="00FB52FA"/>
    <w:rsid w:val="00FE2BF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D7B5"/>
  <w15:chartTrackingRefBased/>
  <w15:docId w15:val="{3A52BE0B-5866-492D-80B6-8A06917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D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qFormat/>
    <w:rsid w:val="004F1D0C"/>
    <w:rPr>
      <w:i/>
      <w:iCs/>
    </w:rPr>
  </w:style>
  <w:style w:type="paragraph" w:customStyle="1" w:styleId="P10">
    <w:name w:val="P1"/>
    <w:basedOn w:val="Normal"/>
    <w:rsid w:val="004F1D0C"/>
    <w:pPr>
      <w:ind w:firstLine="216"/>
    </w:pPr>
    <w:rPr>
      <w:sz w:val="18"/>
    </w:rPr>
  </w:style>
  <w:style w:type="paragraph" w:customStyle="1" w:styleId="P2">
    <w:name w:val="P2"/>
    <w:basedOn w:val="Normal"/>
    <w:rsid w:val="004F1D0C"/>
    <w:pPr>
      <w:ind w:firstLine="432"/>
    </w:pPr>
    <w:rPr>
      <w:sz w:val="18"/>
    </w:rPr>
  </w:style>
  <w:style w:type="paragraph" w:customStyle="1" w:styleId="P3">
    <w:name w:val="P3"/>
    <w:basedOn w:val="Normal"/>
    <w:rsid w:val="004F1D0C"/>
    <w:pPr>
      <w:ind w:firstLine="648"/>
    </w:pPr>
    <w:rPr>
      <w:sz w:val="18"/>
    </w:rPr>
  </w:style>
  <w:style w:type="paragraph" w:customStyle="1" w:styleId="P4">
    <w:name w:val="P4"/>
    <w:basedOn w:val="Normal"/>
    <w:rsid w:val="004F1D0C"/>
    <w:pPr>
      <w:ind w:firstLine="86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5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B"/>
    <w:rPr>
      <w:rFonts w:ascii="Segoe UI" w:eastAsia="Times New Roman" w:hAnsi="Segoe UI" w:cs="Segoe UI"/>
      <w:sz w:val="18"/>
      <w:szCs w:val="18"/>
    </w:rPr>
  </w:style>
  <w:style w:type="paragraph" w:customStyle="1" w:styleId="MDContractText0">
    <w:name w:val="MD Contract Text 0"/>
    <w:uiPriority w:val="35"/>
    <w:qFormat/>
    <w:rsid w:val="00FB52FA"/>
    <w:pPr>
      <w:spacing w:before="120" w:after="120" w:line="240" w:lineRule="auto"/>
    </w:pPr>
    <w:rPr>
      <w:rFonts w:ascii="Times New Roman" w:hAnsi="Times New Roman"/>
    </w:rPr>
  </w:style>
  <w:style w:type="paragraph" w:customStyle="1" w:styleId="MDAttachmentH2">
    <w:name w:val="MD Attachment H2"/>
    <w:next w:val="MDContractText0"/>
    <w:uiPriority w:val="35"/>
    <w:qFormat/>
    <w:rsid w:val="00FB52FA"/>
    <w:pPr>
      <w:shd w:val="clear" w:color="auto" w:fill="DEEAF6"/>
      <w:spacing w:before="120" w:after="120" w:line="240" w:lineRule="auto"/>
      <w:jc w:val="center"/>
      <w:outlineLvl w:val="1"/>
    </w:pPr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15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1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3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1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4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90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0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118D7A-85CA-4A8F-94AD-226DBCC4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Fox</dc:creator>
  <cp:keywords/>
  <dc:description/>
  <cp:lastModifiedBy>Sandra Fox</cp:lastModifiedBy>
  <cp:revision>6</cp:revision>
  <cp:lastPrinted>2019-02-11T18:46:00Z</cp:lastPrinted>
  <dcterms:created xsi:type="dcterms:W3CDTF">2019-02-11T18:41:00Z</dcterms:created>
  <dcterms:modified xsi:type="dcterms:W3CDTF">2019-02-11T18:47:00Z</dcterms:modified>
</cp:coreProperties>
</file>